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6522"/>
        <w:gridCol w:w="2835"/>
      </w:tblGrid>
      <w:tr w:rsidR="00897A17">
        <w:tc>
          <w:tcPr>
            <w:tcW w:w="3485" w:type="pct"/>
            <w:tcMar>
              <w:top w:w="0" w:type="dxa"/>
              <w:left w:w="6" w:type="dxa"/>
              <w:bottom w:w="0" w:type="dxa"/>
              <w:right w:w="6" w:type="dxa"/>
            </w:tcMar>
            <w:hideMark/>
          </w:tcPr>
          <w:p w:rsidR="00897A17" w:rsidRDefault="00897A17">
            <w:pPr>
              <w:pStyle w:val="cap1"/>
            </w:pPr>
            <w:bookmarkStart w:id="0" w:name="_GoBack"/>
            <w:bookmarkEnd w:id="0"/>
            <w:r>
              <w:t> </w:t>
            </w:r>
          </w:p>
        </w:tc>
        <w:tc>
          <w:tcPr>
            <w:tcW w:w="1515" w:type="pct"/>
            <w:tcMar>
              <w:top w:w="0" w:type="dxa"/>
              <w:left w:w="6" w:type="dxa"/>
              <w:bottom w:w="0" w:type="dxa"/>
              <w:right w:w="6" w:type="dxa"/>
            </w:tcMar>
            <w:hideMark/>
          </w:tcPr>
          <w:p w:rsidR="00897A17" w:rsidRDefault="00897A17">
            <w:pPr>
              <w:pStyle w:val="capu1"/>
            </w:pPr>
            <w:r>
              <w:t>УТВЕРЖДАЮ</w:t>
            </w:r>
          </w:p>
          <w:p w:rsidR="00897A17" w:rsidRDefault="00897A17">
            <w:pPr>
              <w:pStyle w:val="cap1"/>
            </w:pPr>
            <w:r>
              <w:t>Первый заместитель</w:t>
            </w:r>
            <w:r>
              <w:br/>
              <w:t>Председателя</w:t>
            </w:r>
          </w:p>
          <w:p w:rsidR="00897A17" w:rsidRDefault="00897A17">
            <w:pPr>
              <w:pStyle w:val="cap1"/>
            </w:pPr>
            <w:r>
              <w:t>Государственного комитета</w:t>
            </w:r>
            <w:r>
              <w:br/>
              <w:t>по науке и технологиям</w:t>
            </w:r>
          </w:p>
          <w:p w:rsidR="00897A17" w:rsidRDefault="00897A17">
            <w:pPr>
              <w:pStyle w:val="cap1"/>
            </w:pPr>
            <w:r>
              <w:t>Республики Беларусь</w:t>
            </w:r>
          </w:p>
          <w:p w:rsidR="00897A17" w:rsidRDefault="00897A17">
            <w:pPr>
              <w:pStyle w:val="cap1"/>
              <w:ind w:firstLine="851"/>
            </w:pPr>
            <w:proofErr w:type="spellStart"/>
            <w:r>
              <w:t>А.А.Косовский</w:t>
            </w:r>
            <w:proofErr w:type="spellEnd"/>
          </w:p>
          <w:p w:rsidR="00897A17" w:rsidRDefault="00897A17">
            <w:pPr>
              <w:pStyle w:val="cap1"/>
            </w:pPr>
            <w:r>
              <w:t>28.08.2018</w:t>
            </w:r>
          </w:p>
        </w:tc>
      </w:tr>
    </w:tbl>
    <w:p w:rsidR="00897A17" w:rsidRDefault="00897A17">
      <w:pPr>
        <w:pStyle w:val="titlencpi"/>
      </w:pPr>
      <w:r>
        <w:t>Методические рекомендации по применению Указа Президента Республики Беларусь от 4 февраля 2013 г. № 59 «О коммерциализации результатов научной и научно-технической деятельности, созданных за счет государственных средств»</w:t>
      </w:r>
    </w:p>
    <w:p w:rsidR="00897A17" w:rsidRDefault="00897A17">
      <w:pPr>
        <w:pStyle w:val="chapter"/>
      </w:pPr>
      <w:r>
        <w:t>ГЛАВА 1</w:t>
      </w:r>
      <w:r>
        <w:br/>
        <w:t>ОБЩИЕ ПОЛОЖЕНИЯ</w:t>
      </w:r>
    </w:p>
    <w:p w:rsidR="00897A17" w:rsidRDefault="00897A17">
      <w:pPr>
        <w:pStyle w:val="point"/>
      </w:pPr>
      <w:r>
        <w:t>1. Методические рекомендации по применению Указа Президента Республики Беларусь от 4 февраля 2013 г. № 59 «О коммерциализации результатов научной и научно-технической деятельности, созданных за счет государственных средств» (далее – Методические рекомендации) направлены на обеспечение единообразного понимания и применения Указа Президента Республики Беларусь от 4 февраля 2013 г. № 59 «О коммерциализации результатов научной и научно-технической деятельности, созданных за счет государственных средств» (в ред. Указа Президента Республики Беларусь от 18 июня 2018 г. № 240) (далее – Указ).</w:t>
      </w:r>
    </w:p>
    <w:p w:rsidR="00897A17" w:rsidRDefault="00897A17">
      <w:pPr>
        <w:pStyle w:val="point"/>
      </w:pPr>
      <w:r>
        <w:t>2. В Методических рекомендациях используются термины и их определения в значениях, установленных Указом и другими законодательными актами Республики Беларусь.</w:t>
      </w:r>
    </w:p>
    <w:p w:rsidR="00897A17" w:rsidRDefault="00897A17">
      <w:pPr>
        <w:pStyle w:val="point"/>
      </w:pPr>
      <w:r>
        <w:t>3. Указ является основным актом законодательства Республики Беларусь, определяющим порядок коммерциализации результатов научной и научно-технической деятельности, созданных полностью или частично за счет государственных средств (далее – результаты НТД).</w:t>
      </w:r>
    </w:p>
    <w:p w:rsidR="00897A17" w:rsidRDefault="00897A17">
      <w:pPr>
        <w:pStyle w:val="newncpi"/>
      </w:pPr>
      <w:r>
        <w:t>К другим актам законодательства, прямо или косвенно касающимся вопросов коммерциализации результатов НТД, относятся:</w:t>
      </w:r>
    </w:p>
    <w:p w:rsidR="00897A17" w:rsidRDefault="00897A17">
      <w:pPr>
        <w:pStyle w:val="newncpi"/>
      </w:pPr>
      <w:r>
        <w:t>Гражданский кодекс Республики Беларусь (глава 38 «Выполнение научно-исследовательских работ, опытно-конструкторских и технологических работ», раздел V «Интеллектуальная собственность»: произведения науки, объекты права промышленной собственности и др.);</w:t>
      </w:r>
    </w:p>
    <w:p w:rsidR="00897A17" w:rsidRDefault="00897A17">
      <w:pPr>
        <w:pStyle w:val="newncpi"/>
      </w:pPr>
      <w:r>
        <w:t>Закон Республики Беларусь от 19 января 1993 года «Об основах государственной научно-технической политики»;</w:t>
      </w:r>
    </w:p>
    <w:p w:rsidR="00897A17" w:rsidRDefault="00897A17">
      <w:pPr>
        <w:pStyle w:val="newncpi"/>
      </w:pPr>
      <w:r>
        <w:t>Закон Республики Беларусь от 13 апреля 1995 года «О патентах на сорта растений»;</w:t>
      </w:r>
    </w:p>
    <w:p w:rsidR="00897A17" w:rsidRDefault="00897A17">
      <w:pPr>
        <w:pStyle w:val="newncpi"/>
      </w:pPr>
      <w:r>
        <w:t>Закон Республики Беларусь от 21 октября 1996 года «О научной деятельности»;</w:t>
      </w:r>
    </w:p>
    <w:p w:rsidR="00897A17" w:rsidRDefault="00897A17">
      <w:pPr>
        <w:pStyle w:val="newncpi"/>
      </w:pPr>
      <w:r>
        <w:t>Закон Республики Беларусь от 7 декабря 1998 года «О правовой охране топологий интегральных микросхем»;</w:t>
      </w:r>
    </w:p>
    <w:p w:rsidR="00897A17" w:rsidRDefault="00897A17">
      <w:pPr>
        <w:pStyle w:val="newncpi"/>
      </w:pPr>
      <w:r>
        <w:t>Закон Республики Беларусь от 5 мая 1999 года «О научно-технической информации»;</w:t>
      </w:r>
    </w:p>
    <w:p w:rsidR="00897A17" w:rsidRDefault="00897A17">
      <w:pPr>
        <w:pStyle w:val="newncpi"/>
      </w:pPr>
      <w:r>
        <w:t>Закон Республики Беларусь от 16 декабря 2002 года «О патентах на изобретения, полезные модели, промышленные образцы»;</w:t>
      </w:r>
    </w:p>
    <w:p w:rsidR="00897A17" w:rsidRDefault="00897A17">
      <w:pPr>
        <w:pStyle w:val="newncpi"/>
      </w:pPr>
      <w:r>
        <w:t>Закон Республики Беларусь от 17 мая 2011 года «Об авторском праве и смежных правах»;</w:t>
      </w:r>
    </w:p>
    <w:p w:rsidR="00897A17" w:rsidRDefault="00897A17">
      <w:pPr>
        <w:pStyle w:val="newncpi"/>
      </w:pPr>
      <w:r>
        <w:t>Закон Республики Беларусь от 10 июля 2012 года «О государственной инновационной политике и инновационной деятельности в Республике Беларусь»;</w:t>
      </w:r>
    </w:p>
    <w:p w:rsidR="00897A17" w:rsidRDefault="00897A17">
      <w:pPr>
        <w:pStyle w:val="newncpi"/>
      </w:pPr>
      <w:r>
        <w:lastRenderedPageBreak/>
        <w:t>Закон Республики Беларусь от 5 января 2013 года «О коммерческой тайне»;</w:t>
      </w:r>
    </w:p>
    <w:p w:rsidR="00897A17" w:rsidRDefault="00897A17">
      <w:pPr>
        <w:pStyle w:val="newncpi"/>
      </w:pPr>
      <w:r>
        <w:t>Указ Президента Республики Беларусь от 13 октября 2006 г. № 615 «Об оценочной деятельности в Республике Беларусь»;</w:t>
      </w:r>
    </w:p>
    <w:p w:rsidR="00897A17" w:rsidRDefault="00897A17">
      <w:pPr>
        <w:pStyle w:val="newncpi"/>
      </w:pPr>
      <w:r>
        <w:t>Указ Президента Республики Беларусь от 7 августа 2012 г. № 357 «О порядке формирования и использования средств инновационных фондов»;</w:t>
      </w:r>
    </w:p>
    <w:p w:rsidR="00897A17" w:rsidRDefault="00897A17">
      <w:pPr>
        <w:pStyle w:val="newncpi"/>
      </w:pPr>
      <w:r>
        <w:t>Указ Президента Республики Беларусь от 25 июля 2016 г. № 289 «О порядке формирования, финансирования, выполнения и оценки эффективности реализации государственных программ»;</w:t>
      </w:r>
    </w:p>
    <w:p w:rsidR="00897A17" w:rsidRDefault="00897A17">
      <w:pPr>
        <w:pStyle w:val="newncpi"/>
      </w:pPr>
      <w:r>
        <w:t>постановление Совета Министров Республики Беларусь от 21 июля 1997 г. № 914 «Об утверждении Положения об оценке результатов научной деятельности»;</w:t>
      </w:r>
    </w:p>
    <w:p w:rsidR="00897A17" w:rsidRDefault="00897A17">
      <w:pPr>
        <w:pStyle w:val="newncpi"/>
      </w:pPr>
      <w:r>
        <w:t>постановление Совета Министров Республики Беларусь от 31 августа 2005 г. № 961 «Об утверждении Положения о порядке разработки и выполнения научно-технических программ и признании утратившими силу некоторых постановлений Совета Министров Республики Беларусь и их отдельных положений»;</w:t>
      </w:r>
    </w:p>
    <w:p w:rsidR="00897A17" w:rsidRDefault="00897A17">
      <w:pPr>
        <w:pStyle w:val="newncpi"/>
      </w:pPr>
      <w:r>
        <w:t>постановление Совета Министров Республики Беларусь от 10 октября 2006 г. № 1329 «Об утверждении Положения о порядке конкурсного отбора и реализации проектов и работ, финансируемых за счет средств республиканского бюджета, в том числе инновационных фондов»;</w:t>
      </w:r>
    </w:p>
    <w:p w:rsidR="00897A17" w:rsidRDefault="00897A17">
      <w:pPr>
        <w:pStyle w:val="newncpi"/>
      </w:pPr>
      <w:r>
        <w:t>постановление Совета Министров Республики Беларусь от 12 августа 2010 г. № 1196 «О некоторых вопросах регулирования научной, научно-технической и инновационной деятельности»;</w:t>
      </w:r>
    </w:p>
    <w:p w:rsidR="00897A17" w:rsidRDefault="00897A17">
      <w:pPr>
        <w:pStyle w:val="newncpi"/>
      </w:pPr>
      <w:r>
        <w:t>постановление Совета Министров Республики Беларусь от 2 марта 2012 г. № 205 «Об утверждении стратегии Республики Беларусь в сфере интеллектуальной собственности на 2012–2020 годы»;</w:t>
      </w:r>
    </w:p>
    <w:p w:rsidR="00897A17" w:rsidRDefault="00897A17">
      <w:pPr>
        <w:pStyle w:val="newncpi"/>
      </w:pPr>
      <w:r>
        <w:t>постановление Совета Министров Республики Беларусь от 29 февраля 2016 г. № 167 «Об утверждении Положения о порядке формирования и уточнения перечня государственных программ»;</w:t>
      </w:r>
    </w:p>
    <w:p w:rsidR="00897A17" w:rsidRDefault="00897A17">
      <w:pPr>
        <w:pStyle w:val="newncpi"/>
      </w:pPr>
      <w:r>
        <w:t>постановление Министерства финансов Республики Беларусь от 30 апреля 2012 г. № 25 «О некоторых вопросах бухгалтерского учета»;</w:t>
      </w:r>
    </w:p>
    <w:p w:rsidR="00897A17" w:rsidRDefault="00897A17">
      <w:pPr>
        <w:pStyle w:val="newncpi"/>
      </w:pPr>
      <w:r>
        <w:t>постановление Государственного комитета по науке и технологиям Республики Беларусь от 30 ноября 2005 г. № 17 «Об утверждении Положения о головной организации – исполнителе государственной (региональной, отраслевой) научно-технической программы» и другие акты законодательства.</w:t>
      </w:r>
    </w:p>
    <w:p w:rsidR="00897A17" w:rsidRDefault="00897A17">
      <w:pPr>
        <w:pStyle w:val="newncpi"/>
      </w:pPr>
      <w:r>
        <w:t>Также рекомендуется учитывать положения СТБ 52.5.01-2011 «Оценка стоимости объектов гражданских прав. Оценка стоимости объектов интеллектуальной собственности», СТБ 1080-2011 «Порядок выполнения научно-исследовательских, опытно-конструкторских и опытно-технологических работ по созданию научно-технической продукции» и других технических нормативных правовых актов Республики Беларусь.</w:t>
      </w:r>
    </w:p>
    <w:p w:rsidR="00897A17" w:rsidRDefault="00897A17">
      <w:pPr>
        <w:pStyle w:val="chapter"/>
      </w:pPr>
      <w:r>
        <w:t>ГЛАВА 2</w:t>
      </w:r>
      <w:r>
        <w:br/>
        <w:t>РЕЗУЛЬТАТЫ НТД</w:t>
      </w:r>
    </w:p>
    <w:p w:rsidR="00897A17" w:rsidRDefault="00897A17">
      <w:pPr>
        <w:pStyle w:val="point"/>
      </w:pPr>
      <w:r>
        <w:t>4. В соответствии с Указом результаты НТД – это объекты интеллектуальной собственности и документированная научно-техническая информация, созданные при осуществлении научной и научно-технической деятельности полностью или частично за счет государственных средств в соответствии с договорами на выполнение НИОКТР (заданиями).</w:t>
      </w:r>
    </w:p>
    <w:p w:rsidR="00897A17" w:rsidRDefault="00897A17">
      <w:pPr>
        <w:pStyle w:val="newncpi"/>
      </w:pPr>
      <w:r>
        <w:t>Результат НТД считается созданным со дня исполнения в части создания результата НТД договора на выполнение НИОКТР (задания), подтвержденного принятием (подписанием) в установленном законодательством порядке документа о приемке (выполнении) НИОКТР.</w:t>
      </w:r>
    </w:p>
    <w:p w:rsidR="00897A17" w:rsidRDefault="00897A17">
      <w:pPr>
        <w:pStyle w:val="newncpi"/>
      </w:pPr>
      <w:r>
        <w:t>Результаты НТД подлежат обязательной коммерциализации в порядке и сроки, предусмотренные Указом.</w:t>
      </w:r>
    </w:p>
    <w:p w:rsidR="00897A17" w:rsidRDefault="00897A17">
      <w:pPr>
        <w:pStyle w:val="newncpi"/>
      </w:pPr>
      <w:r>
        <w:lastRenderedPageBreak/>
        <w:t>Не подлежат обязательной коммерциализации созданные полностью или частично за счет государственных средств:</w:t>
      </w:r>
    </w:p>
    <w:p w:rsidR="00897A17" w:rsidRDefault="00897A17">
      <w:pPr>
        <w:pStyle w:val="newncpi"/>
      </w:pPr>
      <w:r>
        <w:t>результаты фундаментальных научных исследований;</w:t>
      </w:r>
    </w:p>
    <w:p w:rsidR="00897A17" w:rsidRDefault="00897A17">
      <w:pPr>
        <w:pStyle w:val="newncpi"/>
      </w:pPr>
      <w:r>
        <w:t>результаты прикладных научных исследований, имеющие промежуточный или побочный характер;</w:t>
      </w:r>
    </w:p>
    <w:p w:rsidR="00897A17" w:rsidRDefault="00897A17">
      <w:pPr>
        <w:pStyle w:val="newncpi"/>
      </w:pPr>
      <w:r>
        <w:t>результаты прикладных научных исследований, являющиеся объектами авторского права, направленные на достижение только социального эффекта и (или) использование для собственных нужд;</w:t>
      </w:r>
    </w:p>
    <w:p w:rsidR="00897A17" w:rsidRDefault="00897A17">
      <w:pPr>
        <w:pStyle w:val="newncpi"/>
      </w:pPr>
      <w:r>
        <w:t>результаты НТД, созданные в рамках договоров на выполнение научно-исследовательских, опытно-конструкторских и опытно-технологических работ, заданий для бюджетных организаций, получателей средств инновационных фондов, исполненных в части создания результатов НТД до 7 августа 2013 г.</w:t>
      </w:r>
    </w:p>
    <w:p w:rsidR="00897A17" w:rsidRDefault="00897A17">
      <w:pPr>
        <w:pStyle w:val="newncpi"/>
      </w:pPr>
      <w:r>
        <w:t>Коммерциализация результатов НТД, созданных в рамках научно-технических программ и инновационных проектов, осуществляется с учетом особенностей (сроки, способы, ответственность), определяемых в актах законодательства, устанавливающих порядок разработки и выполнения таких программ и проектов.</w:t>
      </w:r>
    </w:p>
    <w:p w:rsidR="00897A17" w:rsidRDefault="00897A17">
      <w:pPr>
        <w:pStyle w:val="newncpi"/>
      </w:pPr>
      <w:r>
        <w:t>Действие Указа не распространяется на результаты НТД, которые являются специфическими товарами (работами, услугами) или применение которых направлено на создание (выполнение, оказание) специфических товаров (работ, услуг), а также результаты НТД, содержащие сведения, отнесенные к государственным секретам.</w:t>
      </w:r>
    </w:p>
    <w:p w:rsidR="00897A17" w:rsidRDefault="00897A17">
      <w:pPr>
        <w:pStyle w:val="newncpi"/>
      </w:pPr>
      <w:r>
        <w:t>В соответствии со статьей 1 Закона Республики Беларусь от 11 мая 2016 года «Об экспортном контроле» специфические товары (работы, услуги) – продукция военного назначения, товары (работы, услуги) двойного применения, а также товары (работы, услуги), контролируемые в интересах национальной безопасности Республики Беларусь, включенные в перечни специфических товаров (работ, услуг).</w:t>
      </w:r>
    </w:p>
    <w:p w:rsidR="00897A17" w:rsidRDefault="00897A17">
      <w:pPr>
        <w:pStyle w:val="newncpi"/>
      </w:pPr>
      <w:r>
        <w:t>Согласно статье 7 Закона Республики Беларусь от 11 мая 2016 года «Об экспортном контроле</w:t>
      </w:r>
      <w:proofErr w:type="gramStart"/>
      <w:r>
        <w:t>»</w:t>
      </w:r>
      <w:proofErr w:type="gramEnd"/>
      <w:r>
        <w:t xml:space="preserve"> перечнями специфических товаров (работ, услуг) являются:</w:t>
      </w:r>
    </w:p>
    <w:p w:rsidR="00897A17" w:rsidRDefault="00897A17">
      <w:pPr>
        <w:pStyle w:val="newncpi"/>
      </w:pPr>
      <w:r>
        <w:t>перечень возбудителей заболеваний (патогенов) человека, животных и растений, их генетически измененных форм, фрагментов генетического материала и оборудования, которые могут быть применены при создании бактериологического (биологического) и токсинного оружия;</w:t>
      </w:r>
    </w:p>
    <w:p w:rsidR="00897A17" w:rsidRDefault="00897A17">
      <w:pPr>
        <w:pStyle w:val="newncpi"/>
      </w:pPr>
      <w:r>
        <w:t>перечень химикатов, оборудования и технологий, которые имеют мирное назначение, но могут быть применены при создании химического оружия;</w:t>
      </w:r>
    </w:p>
    <w:p w:rsidR="00897A17" w:rsidRDefault="00897A17">
      <w:pPr>
        <w:pStyle w:val="newncpi"/>
      </w:pPr>
      <w:r>
        <w:t>перечень ядерных материалов, оборудования, специальных неядерных материалов и соответствующих технологий, которые могут быть применены при создании ядерного оружия;</w:t>
      </w:r>
    </w:p>
    <w:p w:rsidR="00897A17" w:rsidRDefault="00897A17">
      <w:pPr>
        <w:pStyle w:val="newncpi"/>
      </w:pPr>
      <w:r>
        <w:t>перечень оборудования и материалов двойного назначения и соответствующих технологий, применяемых в ядерных целях (связанных с ядерным топливным циклом и производством ядерных материалов);</w:t>
      </w:r>
    </w:p>
    <w:p w:rsidR="00897A17" w:rsidRDefault="00897A17">
      <w:pPr>
        <w:pStyle w:val="newncpi"/>
      </w:pPr>
      <w:r>
        <w:t>перечень оборудования, материалов и технологий, применяемых при создании ракетного оружия и иных средств доставки ядерного, химического, бактериологического (биологического) и токсинного оружия;</w:t>
      </w:r>
    </w:p>
    <w:p w:rsidR="00897A17" w:rsidRDefault="00897A17">
      <w:pPr>
        <w:pStyle w:val="newncpi"/>
      </w:pPr>
      <w:r>
        <w:t>перечень товаров и технологий двойного назначения, которые могут быть применены при создании вооружений и военной техники;</w:t>
      </w:r>
    </w:p>
    <w:p w:rsidR="00897A17" w:rsidRDefault="00897A17">
      <w:pPr>
        <w:pStyle w:val="newncpi"/>
      </w:pPr>
      <w:r>
        <w:t>перечень продукции военного назначения;</w:t>
      </w:r>
    </w:p>
    <w:p w:rsidR="00897A17" w:rsidRDefault="00897A17">
      <w:pPr>
        <w:pStyle w:val="newncpi"/>
      </w:pPr>
      <w:r>
        <w:t>перечень товаров (работ, услуг), контролируемых в интересах национальной безопасности Республики Беларусь.</w:t>
      </w:r>
    </w:p>
    <w:p w:rsidR="00897A17" w:rsidRDefault="00897A17">
      <w:pPr>
        <w:pStyle w:val="newncpi"/>
      </w:pPr>
      <w:r>
        <w:t>Перечни специфических товаров (работ, услуг) разрабатываются и утверждаются в порядке, установленном Президентом Республики Беларусь.</w:t>
      </w:r>
    </w:p>
    <w:p w:rsidR="00897A17" w:rsidRDefault="00897A17">
      <w:pPr>
        <w:pStyle w:val="newncpi"/>
      </w:pPr>
      <w:r>
        <w:t xml:space="preserve">Доступ к перечням специфических товаров (работ, услуг) является открытым. Указанные перечни после их утверждения подлежат опубликованию в соответствии с законодательством, а также размещению в открытом доступе на официальном сайте </w:t>
      </w:r>
      <w:r>
        <w:lastRenderedPageBreak/>
        <w:t>специально уполномоченного государственного органа в области экспортного контроля в глобальной компьютерной сети Интернет.</w:t>
      </w:r>
    </w:p>
    <w:p w:rsidR="00897A17" w:rsidRDefault="00897A17">
      <w:pPr>
        <w:pStyle w:val="newncpi"/>
      </w:pPr>
      <w:r>
        <w:t>Перечни специфических товаров (работ, услуг) установлены постановлением Государственного военно-промышленного комитета Республики Беларусь и Государственного таможенного комитета Республики Беларусь от 28 декабря 2007 г. № 15/137 (ред. от 07.07.2014) «Об установлении перечней специфических товаров (работ, услуг)».</w:t>
      </w:r>
    </w:p>
    <w:p w:rsidR="00897A17" w:rsidRDefault="00897A17">
      <w:pPr>
        <w:pStyle w:val="point"/>
      </w:pPr>
      <w:r>
        <w:t>5. Согласно статье 1 Закона Республики Беларусь от 21 октября 1996 года «О научной деятельности»:</w:t>
      </w:r>
    </w:p>
    <w:p w:rsidR="00897A17" w:rsidRDefault="00897A17">
      <w:pPr>
        <w:pStyle w:val="newncpi"/>
      </w:pPr>
      <w:r>
        <w:t>научная деятельность – творческая деятельность, направленная на получение новых знаний о природе, человеке, обществе, искусственно созданных объектах и на использование научных знаний для разработки новых способов их применения;</w:t>
      </w:r>
    </w:p>
    <w:p w:rsidR="00897A17" w:rsidRDefault="00897A17">
      <w:pPr>
        <w:pStyle w:val="newncpi"/>
      </w:pPr>
      <w:r>
        <w:t>фундаментальные научные исследования – теоретические и (или) экспериментальные исследования, направленные на получение новых знаний об основных закономерностях развития природы, человека, общества, искусственно созданных объектов. Фундаментальные научные исследования могут быть ориентированными, то есть направленными на решение научных проблем, связанных с практическими приложениями;</w:t>
      </w:r>
    </w:p>
    <w:p w:rsidR="00897A17" w:rsidRDefault="00897A17">
      <w:pPr>
        <w:pStyle w:val="newncpi"/>
      </w:pPr>
      <w:r>
        <w:t>прикладные научные исследования – исследования, направленные на применение результатов фундаментальных научных исследований для достижения конкретных практических целей.</w:t>
      </w:r>
    </w:p>
    <w:p w:rsidR="00897A17" w:rsidRDefault="00897A17">
      <w:pPr>
        <w:pStyle w:val="point"/>
      </w:pPr>
      <w:r>
        <w:t>6. Согласно статье 1 Закона Республики Беларусь от 19 января 1993 года «Об основах государственной научно-технической политики»:</w:t>
      </w:r>
    </w:p>
    <w:p w:rsidR="00897A17" w:rsidRDefault="00897A17">
      <w:pPr>
        <w:pStyle w:val="newncpi"/>
      </w:pPr>
      <w:r>
        <w:t>научно-техническая деятельность – деятельность, включающая проведение прикладных исследований и разработок с целью создания новых или усовершенствования существующих способов и средств осуществления конкретных процессов. К научно-технической деятельности относятся также работы по научно-методическому, патентно-лицензионному, программному, организационно-методическому и техническому обеспечению непосредственного проведения научных исследований и разработок;</w:t>
      </w:r>
    </w:p>
    <w:p w:rsidR="00897A17" w:rsidRDefault="00897A17">
      <w:pPr>
        <w:pStyle w:val="newncpi"/>
      </w:pPr>
      <w:r>
        <w:t>научные исследования (научно-исследовательские работы) – творческая деятельность, направленная на получение новых знаний и способов их применения. Научные исследования могут быть фундаментальными и прикладными;</w:t>
      </w:r>
    </w:p>
    <w:p w:rsidR="00897A17" w:rsidRDefault="00897A17">
      <w:pPr>
        <w:pStyle w:val="newncpi"/>
      </w:pPr>
      <w:r>
        <w:t>опытно-конструкторские работы – комплекс работ, выполняемых при создании или модернизации продукции: разработка конструкторской и технологической документации на опытные образцы (опытную партию), изготовление и испытания опытных образцов (опытной партии);</w:t>
      </w:r>
    </w:p>
    <w:p w:rsidR="00897A17" w:rsidRDefault="00897A17">
      <w:pPr>
        <w:pStyle w:val="newncpi"/>
      </w:pPr>
      <w:r>
        <w:t>опытно-технологические работы – комплекс работ по созданию новых веществ, материалов и (или) технологических процессов и по изготовлению технической документации на них.</w:t>
      </w:r>
    </w:p>
    <w:p w:rsidR="00897A17" w:rsidRDefault="00897A17">
      <w:pPr>
        <w:pStyle w:val="newncpi"/>
      </w:pPr>
      <w:r>
        <w:t>Технические нормативные правовые акты непосредственно не являются результатом НТД в связи с тем, что:</w:t>
      </w:r>
    </w:p>
    <w:p w:rsidR="00897A17" w:rsidRDefault="00897A17">
      <w:pPr>
        <w:pStyle w:val="newncpi"/>
      </w:pPr>
      <w:r>
        <w:t>согласно статье 7 Закона Республики Беларусь от 17 мая 2011 года «Об авторском праве и смежных правах</w:t>
      </w:r>
      <w:proofErr w:type="gramStart"/>
      <w:r>
        <w:t>»</w:t>
      </w:r>
      <w:proofErr w:type="gramEnd"/>
      <w:r>
        <w:t xml:space="preserve"> официальные документы, в том числе правовые акты, к которым относятся технические нормативные правовые акты, не являются объектами авторского права, в том числе произведениями науки;</w:t>
      </w:r>
    </w:p>
    <w:p w:rsidR="00897A17" w:rsidRDefault="00897A17">
      <w:pPr>
        <w:pStyle w:val="newncpi"/>
      </w:pPr>
      <w:r>
        <w:t>технические нормативные правовые акты не могут охраняться законодательством Республики Беларусь в качестве объектов права промышленной собственности и коммерческой тайны в связи с невозможностью соответствия признакам и требованиям, установленным законодательством Республики Беларусь применительно к объектам права промышленной собственности и коммерческой тайне.</w:t>
      </w:r>
    </w:p>
    <w:p w:rsidR="00897A17" w:rsidRDefault="00897A17">
      <w:pPr>
        <w:pStyle w:val="newncpi"/>
      </w:pPr>
      <w:r>
        <w:t xml:space="preserve">При этом результатом НТД может быть проект технического нормативного правового акта, представленный в отчетных документах о выполнении НИОКТР. В данном случае вступивший в силу технический нормативный правовой акт является объектом, созданным </w:t>
      </w:r>
      <w:r>
        <w:lastRenderedPageBreak/>
        <w:t>на основе результата НТД, что, в частности, может служить подтверждением обеспечения (осуществления) коммерциализации данного результата.</w:t>
      </w:r>
    </w:p>
    <w:p w:rsidR="00897A17" w:rsidRDefault="00897A17">
      <w:pPr>
        <w:pStyle w:val="point"/>
      </w:pPr>
      <w:r>
        <w:t xml:space="preserve">7. К государственным средствам, за счет которых полностью или частично могут создаваться результаты НТД, согласно </w:t>
      </w:r>
      <w:proofErr w:type="gramStart"/>
      <w:r>
        <w:t>Указу</w:t>
      </w:r>
      <w:proofErr w:type="gramEnd"/>
      <w:r>
        <w:t xml:space="preserve"> относятся средства республиканского и (или) местных бюджетов, в том числе государственных целевых бюджетных фондов, а также государственных внебюджетных фондов (далее – государственные средства).</w:t>
      </w:r>
    </w:p>
    <w:p w:rsidR="00897A17" w:rsidRDefault="00897A17">
      <w:pPr>
        <w:pStyle w:val="newncpi"/>
      </w:pPr>
      <w:r>
        <w:t>Финансирование выполнения НИОКТР за счет государственных средств предусмотрено в следующих актах законодательства Республики Беларусь:</w:t>
      </w:r>
    </w:p>
    <w:p w:rsidR="00897A17" w:rsidRDefault="00897A17">
      <w:pPr>
        <w:pStyle w:val="newncpi"/>
      </w:pPr>
      <w:r>
        <w:t>Бюджетный кодекс Республики Беларусь;</w:t>
      </w:r>
    </w:p>
    <w:p w:rsidR="00897A17" w:rsidRDefault="00897A17">
      <w:pPr>
        <w:pStyle w:val="newncpi"/>
      </w:pPr>
      <w:r>
        <w:t>Закон Республики Беларусь от 19 января 1993 года «Об основах государственной научно-технической политики»;</w:t>
      </w:r>
    </w:p>
    <w:p w:rsidR="00897A17" w:rsidRDefault="00897A17">
      <w:pPr>
        <w:pStyle w:val="newncpi"/>
      </w:pPr>
      <w:r>
        <w:t>Закон Республики Беларусь от 21 октября 1996 года «О научной деятельности»;</w:t>
      </w:r>
    </w:p>
    <w:p w:rsidR="00897A17" w:rsidRDefault="00897A17">
      <w:pPr>
        <w:pStyle w:val="newncpi"/>
      </w:pPr>
      <w:r>
        <w:t>Закон Республики Беларусь от 10 июля 2012 года «О государственной инновационной политике и инновационной деятельности в Республике Беларусь»;</w:t>
      </w:r>
    </w:p>
    <w:p w:rsidR="00897A17" w:rsidRDefault="00897A17">
      <w:pPr>
        <w:pStyle w:val="newncpi"/>
      </w:pPr>
      <w:r>
        <w:t>Указ Президента Республики Беларусь от 7 августа 2012 г. № 357 «О порядке формирования и использования средств инновационных фондов» и др.</w:t>
      </w:r>
    </w:p>
    <w:p w:rsidR="00897A17" w:rsidRDefault="00897A17">
      <w:pPr>
        <w:pStyle w:val="newncpi"/>
      </w:pPr>
      <w:r>
        <w:t>К государственным средствам не относятся средства бюджетных организаций, полученные от приносящей доходы деятельности и остающиеся в их распоряжении, в том числе от деятельности, связанной с выполнением для государственного заказчика НИОКТР по гражданско-правовым договорам.</w:t>
      </w:r>
    </w:p>
    <w:p w:rsidR="00897A17" w:rsidRDefault="00897A17">
      <w:pPr>
        <w:pStyle w:val="newncpi"/>
      </w:pPr>
      <w:r>
        <w:t xml:space="preserve">Договоры, заключенные до вступления в силу Указа и исполняемые после его вступления в силу, не подлежат обязательному приведению в соответствие с Указом, действуют </w:t>
      </w:r>
      <w:proofErr w:type="gramStart"/>
      <w:r>
        <w:t>до истечения</w:t>
      </w:r>
      <w:proofErr w:type="gramEnd"/>
      <w:r>
        <w:t xml:space="preserve"> определенного в них срока и продлению не подлежат.</w:t>
      </w:r>
    </w:p>
    <w:p w:rsidR="00897A17" w:rsidRDefault="00897A17">
      <w:pPr>
        <w:pStyle w:val="point"/>
      </w:pPr>
      <w:r>
        <w:t>8. Указом определено, что государственный заказчик – распорядитель и (или) получатель государственных средств, предусмотренных для финансирования создания результатов НТД (кроме получателей средств в соответствии с заданием), а также Администрация Президента Республики Беларусь – в отношении НИОКТР, выполняемых по ее заказу организациями, подчиненными Президенту Республики Беларусь и (или) Администрации Президента Республики Беларусь.</w:t>
      </w:r>
    </w:p>
    <w:p w:rsidR="00897A17" w:rsidRDefault="00897A17">
      <w:pPr>
        <w:pStyle w:val="newncpi"/>
      </w:pPr>
      <w:r>
        <w:t>Таким образом, государственные средства, предусмотренные на создание результатов НТД, поступают от государственных заказчиков к субъектам, создающим данные результаты, на основании и в рамках:</w:t>
      </w:r>
    </w:p>
    <w:p w:rsidR="00897A17" w:rsidRDefault="00897A17">
      <w:pPr>
        <w:pStyle w:val="newncpi"/>
      </w:pPr>
      <w:r>
        <w:t>исполнения заключенных договоров на выполнение НИОКТР;</w:t>
      </w:r>
    </w:p>
    <w:p w:rsidR="00897A17" w:rsidRDefault="00897A17">
      <w:pPr>
        <w:pStyle w:val="newncpi"/>
      </w:pPr>
      <w:r>
        <w:t>заданий для бюджетных организаций по выполнению НИОКТР.</w:t>
      </w:r>
    </w:p>
    <w:p w:rsidR="00897A17" w:rsidRDefault="00897A17">
      <w:pPr>
        <w:pStyle w:val="newncpi"/>
      </w:pPr>
      <w:r>
        <w:t>Договоры на выполнение НИОКТР заключаются и исполняются с учетом положений (требований):</w:t>
      </w:r>
    </w:p>
    <w:p w:rsidR="00897A17" w:rsidRDefault="00897A17">
      <w:pPr>
        <w:pStyle w:val="newncpi"/>
      </w:pPr>
      <w:r>
        <w:t>Гражданского кодекса Республики Беларусь (глава 38 «Выполнение научно-исследовательских работ, опытно-конструкторских и технологических работ» и др.);</w:t>
      </w:r>
    </w:p>
    <w:p w:rsidR="00897A17" w:rsidRDefault="00897A17">
      <w:pPr>
        <w:pStyle w:val="newncpi"/>
      </w:pPr>
      <w:r>
        <w:t>Пункта 12 Положения о коммерциализации результатов научной и научно-технической деятельности, созданных за счет государственных средств, утвержденного Указом (далее – Положение о коммерциализации);</w:t>
      </w:r>
    </w:p>
    <w:p w:rsidR="00897A17" w:rsidRDefault="00897A17">
      <w:pPr>
        <w:pStyle w:val="newncpi"/>
      </w:pPr>
      <w:r>
        <w:t>постановления Министерства финансов Республики Беларусь от 29 июня 2000 г. № 66 «Об утверждении Инструкции о порядке оплаты бюджетных обязательств, принятых получателями бюджетных средств, и обязательств, принятых получателями средств бюджета государственного внебюджетного фонда социальной защиты населения Республики Беларусь»;</w:t>
      </w:r>
    </w:p>
    <w:p w:rsidR="00897A17" w:rsidRDefault="00897A17">
      <w:pPr>
        <w:pStyle w:val="newncpi"/>
      </w:pPr>
      <w:r>
        <w:t>постановления Государственного комитета по науке и технологиям Республики Беларусь от 3 сентября 2018 г. № 26 «Об утверждении примерной формы договора на выполнение научно-исследовательских, опытно-конструкторских и опытно-технологических работ, финансируемых полностью или частично за счет государственных средств»;</w:t>
      </w:r>
    </w:p>
    <w:p w:rsidR="00897A17" w:rsidRDefault="00897A17">
      <w:pPr>
        <w:pStyle w:val="newncpi"/>
      </w:pPr>
      <w:r>
        <w:lastRenderedPageBreak/>
        <w:t>СТБ 1080-2011 «Порядок выполнения научно-исследовательских, опытно-конструкторских и опытно-технологических работ по созданию научно-технической продукции» и других правовых актов Республики Беларусь.</w:t>
      </w:r>
    </w:p>
    <w:p w:rsidR="00897A17" w:rsidRDefault="00897A17">
      <w:pPr>
        <w:pStyle w:val="newncpi"/>
      </w:pPr>
      <w:r>
        <w:t>Задание для бюджетной организации, получателя средств инновационных фондов – утверждаемый государственным заказчиком документ, предусматривающий технико-экономические параметры и сроки выполнения конкретной НИОКТР за счет предоставленных государственных средств.</w:t>
      </w:r>
    </w:p>
    <w:p w:rsidR="00897A17" w:rsidRDefault="00897A17">
      <w:pPr>
        <w:pStyle w:val="chapter"/>
      </w:pPr>
      <w:r>
        <w:t>ГЛАВА 3</w:t>
      </w:r>
      <w:r>
        <w:br/>
        <w:t>КОММЕРЦИАЛИЗАЦИЯ РЕЗУЛЬТАТОВ НТД</w:t>
      </w:r>
    </w:p>
    <w:p w:rsidR="00897A17" w:rsidRDefault="00897A17">
      <w:pPr>
        <w:pStyle w:val="point"/>
      </w:pPr>
      <w:r>
        <w:t>9. Согласно пункту 2 Положения о коммерциализации, коммерциализация результатов НТД – это введение в гражданский оборот и (или) использование для собственных нужд результатов НТД или товаров (работ, услуг), создаваемых (выполняемых, оказываемых) с применением данных результатов, обеспечивающих достижение экономического и (или) социального эффектов.</w:t>
      </w:r>
    </w:p>
    <w:p w:rsidR="00897A17" w:rsidRDefault="00897A17">
      <w:pPr>
        <w:pStyle w:val="newncpi"/>
      </w:pPr>
      <w:r>
        <w:t>Экономический эффект – экономическая выгода от реализации результатов НТД или товаров (работ, услуг), создаваемых (выполняемых, оказываемых) с применением данных результатов, выраженная в денежной или натуральной форме.</w:t>
      </w:r>
    </w:p>
    <w:p w:rsidR="00897A17" w:rsidRDefault="00897A17">
      <w:pPr>
        <w:pStyle w:val="newncpi"/>
      </w:pPr>
      <w:r>
        <w:t>Социальный эффект – изменения в экономической, социальной, культурной, экологической, правовой и политической сферах, создающие условия для развития личности и повышения качества жизни (здоровье, уровень, образ и продолжительность жизни), обусловленные использованием результатов НТД (в том числе при принятии государственными органами и организациями административно-управленческих мер и решений), не связанные с возмездной реализацией результатов НТД или товаров (работ, услуг), создаваемых (выполняемых, оказываемых) с применением данных результатов.</w:t>
      </w:r>
    </w:p>
    <w:p w:rsidR="00897A17" w:rsidRDefault="00897A17">
      <w:pPr>
        <w:pStyle w:val="point"/>
      </w:pPr>
      <w:r>
        <w:t>10. Коммерциализация результатов НТД осуществляется следующими способами:</w:t>
      </w:r>
    </w:p>
    <w:p w:rsidR="00897A17" w:rsidRDefault="00897A17">
      <w:pPr>
        <w:pStyle w:val="newncpi"/>
      </w:pPr>
      <w:r>
        <w:t>реализация товаров (работ, услуг), создаваемых (выполняемых, оказываемых) с применением результатов НТД, или использование данных результатов для собственных нужд;</w:t>
      </w:r>
    </w:p>
    <w:p w:rsidR="00897A17" w:rsidRDefault="00897A17">
      <w:pPr>
        <w:pStyle w:val="newncpi"/>
      </w:pPr>
      <w:r>
        <w:t>предоставление на возмездной основе другим лицам права на использование результатов НТД;</w:t>
      </w:r>
    </w:p>
    <w:p w:rsidR="00897A17" w:rsidRDefault="00897A17">
      <w:pPr>
        <w:pStyle w:val="newncpi"/>
      </w:pPr>
      <w:r>
        <w:t>полная передача на возмездной основе другим лицам имущественных прав на результаты НТД;</w:t>
      </w:r>
    </w:p>
    <w:p w:rsidR="00897A17" w:rsidRDefault="00897A17">
      <w:pPr>
        <w:pStyle w:val="newncpi"/>
      </w:pPr>
      <w:r>
        <w:t>безвозмездная передача другим лицам имущественных прав на результаты НТД или безвозмездное предоставление права на использование данных результатов с условием последующей их коммерциализации приобретателем этих прав способами, предусмотренными в абзацах втором и третьем настоящего пункта;</w:t>
      </w:r>
    </w:p>
    <w:p w:rsidR="00897A17" w:rsidRDefault="00897A17">
      <w:pPr>
        <w:pStyle w:val="newncpi"/>
      </w:pPr>
      <w:r>
        <w:t>возмездная передача сведений (части сведений), составляющих секреты производства (ноу-хау);</w:t>
      </w:r>
    </w:p>
    <w:p w:rsidR="00897A17" w:rsidRDefault="00897A17">
      <w:pPr>
        <w:pStyle w:val="newncpi"/>
      </w:pPr>
      <w:r>
        <w:t>безвозмездная передача сведений (части сведений), составляющих секреты производства (ноу-хау), с условием последующей их коммерциализации приобретателем способами, предусмотренными в абзацах втором и шестом настоящего пункта;</w:t>
      </w:r>
    </w:p>
    <w:p w:rsidR="00897A17" w:rsidRDefault="00897A17">
      <w:pPr>
        <w:pStyle w:val="newncpi"/>
      </w:pPr>
      <w:r>
        <w:t>возмездная передача документированной научно-технической информации;</w:t>
      </w:r>
    </w:p>
    <w:p w:rsidR="00897A17" w:rsidRDefault="00897A17">
      <w:pPr>
        <w:pStyle w:val="newncpi"/>
      </w:pPr>
      <w:r>
        <w:t>безвозмездная передача документированной научно-технической информации с условием последующей ее коммерциализации приобретателем способами, предусмотренными в абзацах втором и восьмом настоящего пункта;</w:t>
      </w:r>
    </w:p>
    <w:p w:rsidR="00897A17" w:rsidRDefault="00897A17">
      <w:pPr>
        <w:pStyle w:val="newncpi"/>
      </w:pPr>
      <w:r>
        <w:t>иные способы, предусмотренные актами законодательства.</w:t>
      </w:r>
    </w:p>
    <w:p w:rsidR="00897A17" w:rsidRDefault="00897A17">
      <w:pPr>
        <w:pStyle w:val="newncpi"/>
      </w:pPr>
      <w:r>
        <w:t xml:space="preserve">Под использованием результатов НТД для собственных нужд понимается деятельность юридического лица, индивидуального предпринимателя, не предусматривающая получение прибыли от использования таких результатов и (или) вступление в гражданско-правовые отношения с другими лицами, а также деятельность, связанная с использованием результатов НТД при выполнении НИОКТР. Не является </w:t>
      </w:r>
      <w:r>
        <w:lastRenderedPageBreak/>
        <w:t>использованием результатов НТД для собственных нужд создание (выполнение, оказание) с применением данных результатов товаров (работ, услуг) для целей их реализации другим лицам.</w:t>
      </w:r>
    </w:p>
    <w:p w:rsidR="00897A17" w:rsidRDefault="00897A17">
      <w:pPr>
        <w:pStyle w:val="newncpi"/>
      </w:pPr>
      <w:r>
        <w:t xml:space="preserve">Способ коммерциализации результатов НТД, заключающийся в их использовании для собственных нужд, в большей степени характерен для результатов научно-исследовательских работ. Например, результаты правовых научных исследований, содержащие предложения о совершенствовании законодательства Республики Беларусь или выводы о достаточном уровне качества законодательства Республики Беларусь (конкретного правового акта), могут быть </w:t>
      </w:r>
      <w:proofErr w:type="spellStart"/>
      <w:r>
        <w:t>коммерциализированы</w:t>
      </w:r>
      <w:proofErr w:type="spellEnd"/>
      <w:r>
        <w:t xml:space="preserve"> посредством подготовки проекта правового акта, рассмотрения и принятия (издания) правового акта или принятия </w:t>
      </w:r>
      <w:proofErr w:type="gramStart"/>
      <w:r>
        <w:t>на основе соответствующих выводов</w:t>
      </w:r>
      <w:proofErr w:type="gramEnd"/>
      <w:r>
        <w:t xml:space="preserve"> определенных административно-управленческих (организационных) решений.</w:t>
      </w:r>
    </w:p>
    <w:p w:rsidR="00897A17" w:rsidRDefault="00897A17">
      <w:pPr>
        <w:pStyle w:val="newncpi"/>
      </w:pPr>
      <w:r>
        <w:t>Способ коммерциализации результатов НТД, заключающийся в реализации товаров (работ, услуг), созданных (выполняемых, оказываемых) с применением результатов НТД, возмездной реализации прав на результаты НТД, в большей степени характерен для результатов опытно-конструкторских и опытно-технологических работ.</w:t>
      </w:r>
    </w:p>
    <w:p w:rsidR="00897A17" w:rsidRDefault="00897A17">
      <w:pPr>
        <w:pStyle w:val="newncpi"/>
      </w:pPr>
      <w:r>
        <w:t>Государственный заказчик – обладатель имущественных прав на результаты НТД может безвозмездно передавать имущественные права на данные результаты или предоставлять право на их использование резидентам Республики Беларусь при условии последующей коммерциализации подлежащих обязательной коммерциализации результатов НТД в установленный государственным заказчиком срок.</w:t>
      </w:r>
    </w:p>
    <w:p w:rsidR="00897A17" w:rsidRDefault="00897A17">
      <w:pPr>
        <w:pStyle w:val="newncpi"/>
      </w:pPr>
      <w:r>
        <w:t>Безвозмездная передача имущественных прав на результаты НТД резидентам Республики Беларусь, не являющимся государственными организациями, осуществляется государственным заказчиком – обладателем имущественных прав на результаты НТД по согласованию с Комитетом государственной безопасности Республики Беларусь.</w:t>
      </w:r>
    </w:p>
    <w:p w:rsidR="00897A17" w:rsidRDefault="00897A17">
      <w:pPr>
        <w:pStyle w:val="newncpi"/>
      </w:pPr>
      <w:r>
        <w:t>Не подлежат безвозмездной передаче имущественные права на результаты НТД организациям Республики Беларусь, созданным с участием иностранных юридических и (или) физических лиц.</w:t>
      </w:r>
    </w:p>
    <w:p w:rsidR="00897A17" w:rsidRDefault="00897A17">
      <w:pPr>
        <w:pStyle w:val="newncpi"/>
      </w:pPr>
      <w:r>
        <w:t>Обладатели имущественных прав на результаты НТД вправе с учетом требований Указа использовать для их коммерциализации любой из определенных Положением о коммерциализации способов или одновременно несколько способов, если иное не установлено государственным заказчиком.</w:t>
      </w:r>
    </w:p>
    <w:p w:rsidR="00897A17" w:rsidRDefault="00897A17">
      <w:pPr>
        <w:pStyle w:val="newncpi"/>
      </w:pPr>
      <w:r>
        <w:t>Конкретные условия коммерциализации результатов НТД (объем реализации товаров (работ, услуг) с использованием данных результатов, минимальный экономический эффект и (или) социальный эффект от коммерциализации этих результатов и другое) определяются государственным заказчиком.</w:t>
      </w:r>
    </w:p>
    <w:p w:rsidR="00897A17" w:rsidRDefault="00897A17">
      <w:pPr>
        <w:pStyle w:val="newncpi"/>
      </w:pPr>
      <w:r>
        <w:t>Если законодательством Республики Беларусь определен иной государственный орган, определяющий (утверждающий, согласующий) условия коммерциализации результатов НТД для отдельных НИОКТР (выполняемых в рамках научно-технических программ и др.), государственные заказчики должны учитывать данные условия при заключении соответствующих договоров.</w:t>
      </w:r>
    </w:p>
    <w:p w:rsidR="00897A17" w:rsidRDefault="00897A17">
      <w:pPr>
        <w:pStyle w:val="point"/>
      </w:pPr>
      <w:r>
        <w:t>11. Обеспечение коммерциализации результатов НТД – деятельность государственного заказчика, направленная на осуществление коммерциализации результатов НТД собственными силами и (или) с привлечением исполнителей, иных лиц в порядке и с соблюдением сроков, установленных Положением о коммерциализации.</w:t>
      </w:r>
    </w:p>
    <w:p w:rsidR="00897A17" w:rsidRDefault="00897A17">
      <w:pPr>
        <w:pStyle w:val="newncpi"/>
      </w:pPr>
      <w:r>
        <w:t xml:space="preserve">Деятельность по обеспечению коммерциализации включает в себя выбор субъектов, способных наиболее эффективно осуществить коммерциализацию результатов НТД, контроль за данными субъектами, в том числе обеспечение привлечения данных субъектов к ответственности в соответствии с законодательством Республики Беларусь за неосуществление (несвоевременное осуществление) коммерциализации результатов НТД, предусмотренное в договорах на выполнение НИОКТР (заданиях), договорах о передаче </w:t>
      </w:r>
      <w:r>
        <w:lastRenderedPageBreak/>
        <w:t>имущественных прав на результаты НТД, о предоставлении права на использование этих результатов.</w:t>
      </w:r>
    </w:p>
    <w:p w:rsidR="00897A17" w:rsidRDefault="00897A17">
      <w:pPr>
        <w:pStyle w:val="newncpi"/>
      </w:pPr>
      <w:r>
        <w:t>Рассмотрение государственными заказчиками вопросов определения по договору обладателя (обладателей) имущественных прав на результаты НТД, передачи имущественных прав на данные результаты и предоставления права на их использование другим лицам, а также согласования передачи имущественных прав на результаты НТД нерезидентам Республики Беларусь в случаях, установленных Указом, осуществляется коллегиально в соответствии с Инструкцией о порядке рассмотрения вопросов, связанных с коммерциализацией результатов научной и научно-технической деятельности, созданных за счет государственных средств, утвержденной постановлением Государственного комитета по науке и технологиям Республики Беларусь от 24 июля 2013 г. № 10 (в редакции постановления от 3 сентября 2018 г. № 22).</w:t>
      </w:r>
    </w:p>
    <w:p w:rsidR="00897A17" w:rsidRDefault="00897A17">
      <w:pPr>
        <w:pStyle w:val="newncpi"/>
      </w:pPr>
      <w:r>
        <w:t>Права на подлежащие обязательной коммерциализации результаты НТД регистрируются в Государственном реестре прав на результаты НТД (далее – Государственный реестр).</w:t>
      </w:r>
    </w:p>
    <w:p w:rsidR="00897A17" w:rsidRDefault="00897A17">
      <w:pPr>
        <w:pStyle w:val="newncpi"/>
      </w:pPr>
      <w:r>
        <w:t>По решению государственного заказчика, согласованному с Государственным комитетом по науке и технологиям Республики Беларусь (далее – ГКНТ), в государственном реестре могут быть зарегистрированы права на не подлежащие обязательной коммерциализации результаты НТД, в отношении которых государственным заказчиком предусмотрено осуществление коммерциализации посредством введения их в гражданский оборот.</w:t>
      </w:r>
    </w:p>
    <w:p w:rsidR="00897A17" w:rsidRDefault="00897A17">
      <w:pPr>
        <w:pStyle w:val="point"/>
      </w:pPr>
      <w:r>
        <w:t>12. Коммерциализация результатов НТД может быть обязательной и необязательной.</w:t>
      </w:r>
    </w:p>
    <w:p w:rsidR="00897A17" w:rsidRDefault="00897A17">
      <w:pPr>
        <w:pStyle w:val="newncpi"/>
      </w:pPr>
      <w:r>
        <w:t>Подпунктом 1.1 пункта 1 Указа установлено, что результаты НТД подлежат обязательной коммерциализации в порядке и сроки, предусмотренные Указом.</w:t>
      </w:r>
    </w:p>
    <w:p w:rsidR="00897A17" w:rsidRDefault="00897A17">
      <w:pPr>
        <w:pStyle w:val="newncpi"/>
      </w:pPr>
      <w:r>
        <w:t>Не подлежат обязательной коммерциализации созданные полностью или частично за счет государственных средств:</w:t>
      </w:r>
    </w:p>
    <w:p w:rsidR="00897A17" w:rsidRDefault="00897A17">
      <w:pPr>
        <w:pStyle w:val="newncpi"/>
      </w:pPr>
      <w:r>
        <w:t>результаты фундаментальных научных исследований;</w:t>
      </w:r>
    </w:p>
    <w:p w:rsidR="00897A17" w:rsidRDefault="00897A17">
      <w:pPr>
        <w:pStyle w:val="newncpi"/>
      </w:pPr>
      <w:r>
        <w:t>результаты прикладных научных исследований, имеющие промежуточный или побочный характер;</w:t>
      </w:r>
    </w:p>
    <w:p w:rsidR="00897A17" w:rsidRDefault="00897A17">
      <w:pPr>
        <w:pStyle w:val="newncpi"/>
      </w:pPr>
      <w:r>
        <w:t>результаты прикладных научных исследований, являющиеся объектами авторского права, направленные на достижение только социального эффекта и (или) использование для собственных нужд;</w:t>
      </w:r>
    </w:p>
    <w:p w:rsidR="00897A17" w:rsidRDefault="00897A17">
      <w:pPr>
        <w:pStyle w:val="newncpi"/>
      </w:pPr>
      <w:r>
        <w:t>результаты НТД, созданные в рамках договоров на выполнение научно-исследовательских, опытно-конструкторских и опытно-технологических работ, заданий для бюджетных организаций, получателей средств инновационных фондов, исполненных в части создания результатов НТД до 7 августа 2013 г.</w:t>
      </w:r>
    </w:p>
    <w:p w:rsidR="00897A17" w:rsidRDefault="00897A17">
      <w:pPr>
        <w:pStyle w:val="newncpi"/>
      </w:pPr>
      <w:r>
        <w:t>Согласно Закону Республики Беларусь от 21 октября 1996 года «О научной деятельности» к результатам научной деятельности относятся:</w:t>
      </w:r>
    </w:p>
    <w:p w:rsidR="00897A17" w:rsidRDefault="00897A17">
      <w:pPr>
        <w:pStyle w:val="newncpi"/>
      </w:pPr>
      <w:r>
        <w:t>новые знания, полученные теоретически или экспериментально и (или) изложенные в любой форме либо зафиксированные на любых материальных носителях информации, допускающих их воспроизведение и (или) практическое использование;</w:t>
      </w:r>
    </w:p>
    <w:p w:rsidR="00897A17" w:rsidRDefault="00897A17">
      <w:pPr>
        <w:pStyle w:val="newncpi"/>
      </w:pPr>
      <w:r>
        <w:t>экспериментальные (лабораторные) образцы объектов и процессы, созданные на основе новых знаний, а также документация на эти объекты и процессы.</w:t>
      </w:r>
    </w:p>
    <w:p w:rsidR="00897A17" w:rsidRDefault="00897A17">
      <w:pPr>
        <w:pStyle w:val="newncpi"/>
      </w:pPr>
      <w:r>
        <w:t>Результаты научной деятельности научного работника (временного научного коллектива, научной организации) могут быть конечными, промежуточными и побочными.</w:t>
      </w:r>
    </w:p>
    <w:p w:rsidR="00897A17" w:rsidRDefault="00897A17">
      <w:pPr>
        <w:pStyle w:val="newncpi"/>
      </w:pPr>
      <w:r>
        <w:t>К результатам научной деятельности, имеющим конечный характер, относятся знания и (или) объекты, созданные или полученные как итог научных исследований, предусмотренный договором или служебным заданием.</w:t>
      </w:r>
    </w:p>
    <w:p w:rsidR="00897A17" w:rsidRDefault="00897A17">
      <w:pPr>
        <w:pStyle w:val="newncpi"/>
      </w:pPr>
      <w:r>
        <w:t>К результатам научной деятельности, имеющим промежуточный характер, относятся знания и (или) объекты, созданные или полученные в процессе проведения научных исследований и предусмотренные договором или служебным заданием.</w:t>
      </w:r>
    </w:p>
    <w:p w:rsidR="00897A17" w:rsidRDefault="00897A17">
      <w:pPr>
        <w:pStyle w:val="newncpi"/>
      </w:pPr>
      <w:r>
        <w:lastRenderedPageBreak/>
        <w:t>К результатам научной деятельности, имеющим побочный характер, относятся знания и (или) объекты, созданные или полученные в процессе или в результате проведения научных исследований в соответствии с договором или служебным заданием, но не предусмотренные этими документами и пригодные для использования исключительно в целях, отличающихся от тех, которые были оговорены в договоре или служебном задании.</w:t>
      </w:r>
    </w:p>
    <w:p w:rsidR="00897A17" w:rsidRDefault="00897A17">
      <w:pPr>
        <w:pStyle w:val="newncpi"/>
      </w:pPr>
      <w:r>
        <w:t>Обладатели имущественных прав на результаты НТД, не подлежащие обязательной коммерциализации, могут по своей инициативе осуществлять коммерциализацию данных результатов с применением соответствующих норм Указа.</w:t>
      </w:r>
    </w:p>
    <w:p w:rsidR="00897A17" w:rsidRDefault="00897A17">
      <w:pPr>
        <w:pStyle w:val="point"/>
      </w:pPr>
      <w:r>
        <w:t>13. Коммерциализация результатов НТД, которым не предоставлена правовая охрана в качестве объектов права промышленной собственности на основе получения охранного документа, обеспечивается государственным заказчиком в течение трех лет после создания этих результатов. Результат НТД считается созданным со дня исполнения в части создания результата НТД договора на выполнение НИОКТР (задания), подтвержденного принятием (подписанием) в установленном законодательством порядке документа о приемке (выполнении) НИОКТР.</w:t>
      </w:r>
    </w:p>
    <w:p w:rsidR="00897A17" w:rsidRDefault="00897A17">
      <w:pPr>
        <w:pStyle w:val="newncpi"/>
      </w:pPr>
      <w:r>
        <w:t>Коммерциализация результатов НТД, которым предоставлена правовая охрана в качестве объектов права промышленной собственности на основе получения охранного документа, обеспечивается государственным заказчиком в течение трех лет со дня:</w:t>
      </w:r>
    </w:p>
    <w:p w:rsidR="00897A17" w:rsidRDefault="00897A17">
      <w:pPr>
        <w:pStyle w:val="newncpi"/>
      </w:pPr>
      <w:r>
        <w:t>получения охранного документа в соответствии с законодательством, если охранный документ получен после исполнения договора на выполнение НИОКТР (задания);</w:t>
      </w:r>
    </w:p>
    <w:p w:rsidR="00897A17" w:rsidRDefault="00897A17">
      <w:pPr>
        <w:pStyle w:val="newncpi"/>
      </w:pPr>
      <w:r>
        <w:t>исполнения договора на выполнение НИОКТР (задания), если охранный документ получен до исполнения указанного договора (задания).</w:t>
      </w:r>
    </w:p>
    <w:p w:rsidR="00897A17" w:rsidRDefault="00897A17">
      <w:pPr>
        <w:pStyle w:val="newncpi"/>
      </w:pPr>
      <w:r>
        <w:t>Государственным заказчиком по согласованию с ГКНТ при наличии объективных причин и (или) обстоятельств может быть установлен срок обеспечения коммерциализации результатов НТД, превышающий три года.</w:t>
      </w:r>
    </w:p>
    <w:p w:rsidR="00897A17" w:rsidRDefault="00897A17">
      <w:pPr>
        <w:pStyle w:val="newncpi"/>
      </w:pPr>
      <w:r>
        <w:t>Коммерциализация результатов НТД осуществляется обладателем имущественных прав на эти результаты и другими лицами в случаях и с учетом требований, предусмотренных Положением о коммерциализации, в пределах срока обеспечения коммерциализации.</w:t>
      </w:r>
    </w:p>
    <w:p w:rsidR="00897A17" w:rsidRDefault="00897A17">
      <w:pPr>
        <w:pStyle w:val="newncpi"/>
      </w:pPr>
      <w:r>
        <w:t>Государственный заказчик – обладатель имущественных прав на результаты НТД, не обеспечивший коммерциализацию результатов НТД в установленный срок, обязан в течение трех месяцев после его истечения полностью передать имущественные права на результаты НТД или предоставить право на их использование на основании неисключительной лицензии резиденту Республики Беларусь путем проведения торгов в соответствии с законодательством.</w:t>
      </w:r>
    </w:p>
    <w:p w:rsidR="00897A17" w:rsidRDefault="00897A17">
      <w:pPr>
        <w:pStyle w:val="point"/>
      </w:pPr>
      <w:r>
        <w:t>14. При неосуществлении обязательной коммерциализации результатов НТД государственные средства считаются использованными с нарушением бюджетного законодательства, за исключением случаев наличия существенных объективных обстоятельств, определенных в части третьей настоящего пункта.</w:t>
      </w:r>
    </w:p>
    <w:p w:rsidR="00897A17" w:rsidRDefault="00897A17">
      <w:pPr>
        <w:pStyle w:val="newncpi"/>
      </w:pPr>
      <w:r>
        <w:t>Указанные государственные средства подлежат взысканию с юридических лиц (индивидуальных предпринимателей), использовавших данные средства и ответственных за осуществление коммерциализации результатов НТД, в бесспорном порядке в соответствующий бюджет с начислением процентов в размере ставки рефинансирования Национального банка, установленной на дату взыскания.</w:t>
      </w:r>
    </w:p>
    <w:p w:rsidR="00897A17" w:rsidRDefault="00897A17">
      <w:pPr>
        <w:pStyle w:val="newncpi"/>
      </w:pPr>
      <w:r>
        <w:t xml:space="preserve">Существенными объективными обстоятельствами согласно </w:t>
      </w:r>
      <w:proofErr w:type="gramStart"/>
      <w:r>
        <w:t>Указу</w:t>
      </w:r>
      <w:proofErr w:type="gramEnd"/>
      <w:r>
        <w:t xml:space="preserve"> являются:</w:t>
      </w:r>
    </w:p>
    <w:p w:rsidR="00897A17" w:rsidRDefault="00897A17">
      <w:pPr>
        <w:pStyle w:val="newncpi"/>
      </w:pPr>
      <w:r>
        <w:t>обстоятельства непреодолимой силы (чрезвычайные и непредотвратимые при данных условиях обстоятельства);</w:t>
      </w:r>
    </w:p>
    <w:p w:rsidR="00897A17" w:rsidRDefault="00897A17">
      <w:pPr>
        <w:pStyle w:val="newncpi"/>
      </w:pPr>
      <w:r>
        <w:t>принятие актов законодательства, решений уполномоченных международных организаций, запрещающих либо ограничивающих изготовление и (или) реализацию товаров (работ, услуг), создаваемых (выполняемых, оказываемых) с применением результатов НТД или их составляющих;</w:t>
      </w:r>
    </w:p>
    <w:p w:rsidR="00897A17" w:rsidRDefault="00897A17">
      <w:pPr>
        <w:pStyle w:val="newncpi"/>
      </w:pPr>
      <w:r>
        <w:lastRenderedPageBreak/>
        <w:t>смерть физического лица – обладателя имущественных прав на результаты НТД, признание его в установленном порядке недееспособным или ограниченно дееспособным, инвалидом, препятствующее осуществлению деятельности по коммерциализации результатов НТД;</w:t>
      </w:r>
    </w:p>
    <w:p w:rsidR="00897A17" w:rsidRDefault="00897A17">
      <w:pPr>
        <w:pStyle w:val="newncpi"/>
      </w:pPr>
      <w:r>
        <w:t>ликвидация юридического лица, определенного в качестве изготовителя товаров (работ, услуг), создаваемых (выполняемых, оказываемых) с применением результатов НТД или их составляющих, на стадии коммерциализации этих результатов в случае, если указанное юридическое лицо являлось единственным в Республике Беларусь изготовителем данных товаров (работ, услуг).</w:t>
      </w:r>
    </w:p>
    <w:p w:rsidR="00897A17" w:rsidRDefault="00897A17">
      <w:pPr>
        <w:pStyle w:val="newncpi"/>
      </w:pPr>
      <w:r>
        <w:t>Обстоятельства не являются существенными объективными и не применяются к результатам НТД, коммерциализация которых не осуществлена в установленные сроки вследствие незаконного действия (бездействия) ответственных за нее юридических лиц (индивидуальных предпринимателей).</w:t>
      </w:r>
    </w:p>
    <w:p w:rsidR="00897A17" w:rsidRDefault="00897A17">
      <w:pPr>
        <w:pStyle w:val="point"/>
      </w:pPr>
      <w:r>
        <w:t>15. Решение о наличии причинно-следственной связи между неосуществлением обязательной коммерциализации результатов НТД и существенными объективными обстоятельствами принимает государственный заказчик (при необходимости коллегиально) по согласованию с ГКНТ.</w:t>
      </w:r>
    </w:p>
    <w:p w:rsidR="00897A17" w:rsidRDefault="00897A17">
      <w:pPr>
        <w:pStyle w:val="newncpi"/>
      </w:pPr>
      <w:r>
        <w:t>При возникновении спорных вопросов решение о наличии указанной причинно-следственной связи принимает государственный заказчик с учетом их рассмотрения Комиссией по вопросам государственной научно-технической политики при Совете Министров Республики Беларусь. Основанием для данного рассмотрения являются обращения контролирующих (надзорных) органов, государственных заказчиков и (или) ГКНТ.</w:t>
      </w:r>
    </w:p>
    <w:p w:rsidR="00897A17" w:rsidRDefault="00897A17">
      <w:pPr>
        <w:pStyle w:val="chapter"/>
      </w:pPr>
      <w:r>
        <w:t>ГЛАВА 4</w:t>
      </w:r>
      <w:r>
        <w:br/>
        <w:t>ПРОЦЕСС КОММЕРЦИАЛИЗАЦИИ РЕЗУЛЬТАТОВ НТД</w:t>
      </w:r>
    </w:p>
    <w:p w:rsidR="00897A17" w:rsidRDefault="00897A17">
      <w:pPr>
        <w:pStyle w:val="point"/>
      </w:pPr>
      <w:r>
        <w:t>16. Процесс коммерциализации результатов НТД включает в себя следующие стадии (этапы):</w:t>
      </w:r>
    </w:p>
    <w:p w:rsidR="00897A17" w:rsidRDefault="00897A17">
      <w:pPr>
        <w:pStyle w:val="newncpi"/>
      </w:pPr>
      <w:r>
        <w:t>определение обладателей имущественных прав на результаты НТД при заключении договоров на выполнение НИОКТР (утверждение заданий);</w:t>
      </w:r>
    </w:p>
    <w:p w:rsidR="00897A17" w:rsidRDefault="00897A17">
      <w:pPr>
        <w:pStyle w:val="newncpi"/>
      </w:pPr>
      <w:r>
        <w:t>бухгалтерский учет имущественных прав на созданные результаты НТД в соответствии с законодательством Республики Беларусь (после исполнения договора на выполнение НИОКТР (задания) и подписанием в установленном законодательством порядке документа о приемке (выполнении НИОКТР);</w:t>
      </w:r>
    </w:p>
    <w:p w:rsidR="00897A17" w:rsidRDefault="00897A17">
      <w:pPr>
        <w:pStyle w:val="newncpi"/>
      </w:pPr>
      <w:r>
        <w:t>осуществление коммерциализации результатов НТД в сроки и способами, определенными Положением о коммерциализации;</w:t>
      </w:r>
    </w:p>
    <w:p w:rsidR="00897A17" w:rsidRDefault="00897A17">
      <w:pPr>
        <w:pStyle w:val="newncpi"/>
      </w:pPr>
      <w:r>
        <w:t>оценка эффективности (экономической, социальной) коммерциализации результатов НТД.</w:t>
      </w:r>
    </w:p>
    <w:p w:rsidR="00897A17" w:rsidRDefault="00897A17">
      <w:pPr>
        <w:pStyle w:val="point"/>
      </w:pPr>
      <w:r>
        <w:t xml:space="preserve">17. Решения об определении обладателя (обладателей) имущественных прав на результаты НТД, передаче имущественных прав на результаты НТД и предоставлении права на их использование другим лицам, а также о сроках и способах коммерциализации принимаются государственным заказчиком (при необходимости коллегиально). В отношении результатов НТД, </w:t>
      </w:r>
      <w:proofErr w:type="spellStart"/>
      <w:r>
        <w:t>охраноспособных</w:t>
      </w:r>
      <w:proofErr w:type="spellEnd"/>
      <w:r>
        <w:t xml:space="preserve"> в качестве объектов интеллектуальной собственности, обладатель имущественных прав определяется в соответствии с законодательством об интеллектуальной собственности.</w:t>
      </w:r>
    </w:p>
    <w:p w:rsidR="00897A17" w:rsidRDefault="00897A17">
      <w:pPr>
        <w:pStyle w:val="newncpi"/>
      </w:pPr>
      <w:r>
        <w:t>Обладателем имущественных прав на результаты НТД, созданные в рамках исполнения договоров на выполнение НИОКТР, определяется головная организация-исполнитель или исполнитель – резидент Республики Беларусь, если иное не установлено Положением о коммерциализации либо не предусмотрено решением государственного заказчика.</w:t>
      </w:r>
    </w:p>
    <w:p w:rsidR="00897A17" w:rsidRDefault="00897A17">
      <w:pPr>
        <w:pStyle w:val="newncpi"/>
      </w:pPr>
      <w:r>
        <w:t>Обладателем (обладателями) имущественных прав на результаты НТД в договорах на выполнение НИОКТР определяются:</w:t>
      </w:r>
    </w:p>
    <w:p w:rsidR="00897A17" w:rsidRDefault="00897A17">
      <w:pPr>
        <w:pStyle w:val="newncpi"/>
      </w:pPr>
      <w:r>
        <w:lastRenderedPageBreak/>
        <w:t>государственный заказчик и (или) исполнитель (головная организация-исполнитель), являющийся подчиненной государственному заказчику (входящей в его состав, систему) организацией, – на результаты НТД, связанные с интересами национальной безопасности Республики Беларусь, если иное не установлено законодательными актами;</w:t>
      </w:r>
    </w:p>
    <w:p w:rsidR="00897A17" w:rsidRDefault="00897A17">
      <w:pPr>
        <w:pStyle w:val="newncpi"/>
      </w:pPr>
      <w:r>
        <w:t>государственный заказчик или исполнитель (головная организация-исполнитель) совместно с лицом, затратившим собственные средства на создание результатов НТД, – на результаты НТД, финансирование которых предусматривалось частично за счет средств, не являющихся государственными.</w:t>
      </w:r>
    </w:p>
    <w:p w:rsidR="00897A17" w:rsidRDefault="00897A17">
      <w:pPr>
        <w:pStyle w:val="newncpi"/>
      </w:pPr>
      <w:r>
        <w:t>При этом лицо, затратившее собственные средства на создание результатов НТД, имеет преимущественное право на возмездное приобретение части имущественных прав на данные результаты НТД, обладателем которых является государственный заказчик или исполнитель (головная организация-исполнитель).</w:t>
      </w:r>
    </w:p>
    <w:p w:rsidR="00897A17" w:rsidRDefault="00897A17">
      <w:pPr>
        <w:pStyle w:val="newncpi"/>
      </w:pPr>
      <w:r>
        <w:t>Если исполнителем по договору на выполнение НИОКТР является временный научный коллектив, обладателем имущественных прав на результаты НТД определяется заказчик по данному договору.</w:t>
      </w:r>
    </w:p>
    <w:p w:rsidR="00897A17" w:rsidRDefault="00897A17">
      <w:pPr>
        <w:pStyle w:val="newncpi"/>
      </w:pPr>
      <w:r>
        <w:t>Обладателем имущественных прав на результаты НТД, созданные бюджетной организацией (получателем средств инновационных фондов) в соответствии с заданием, является данная организация, если иное не определено решением государственного заказчика.</w:t>
      </w:r>
    </w:p>
    <w:p w:rsidR="00897A17" w:rsidRDefault="00897A17">
      <w:pPr>
        <w:pStyle w:val="newncpi"/>
      </w:pPr>
      <w:r>
        <w:t>Согласно решению государственного заказчика он может быть определен обладателем имущественных прав на указанные результаты НТД с сохранением права бюджетной организации (получателя средств инновационных фондов) использовать их для собственных нужд.</w:t>
      </w:r>
    </w:p>
    <w:p w:rsidR="00897A17" w:rsidRDefault="00897A17">
      <w:pPr>
        <w:pStyle w:val="newncpi"/>
      </w:pPr>
      <w:r>
        <w:t>В договорах на выполнение НИОКТР, сторонами которых выступают представители различных государств, могут предусматриваться иные условия о принадлежности прав на результаты НТД согласно положениям соответствующих международных договоров Республики Беларусь и межгосударственных программ.</w:t>
      </w:r>
    </w:p>
    <w:p w:rsidR="00897A17" w:rsidRDefault="00897A17">
      <w:pPr>
        <w:pStyle w:val="newncpi"/>
      </w:pPr>
      <w:r>
        <w:t>Обладателю имущественного права на результат НТД в зависимости от вида объекта интеллектуальной собственности, к которому данный результат относится, принадлежит:</w:t>
      </w:r>
    </w:p>
    <w:p w:rsidR="00897A17" w:rsidRDefault="00897A17">
      <w:pPr>
        <w:pStyle w:val="newncpi"/>
      </w:pPr>
      <w:r>
        <w:t>исключительное право правомерного использования результата НТД;</w:t>
      </w:r>
    </w:p>
    <w:p w:rsidR="00897A17" w:rsidRDefault="00897A17">
      <w:pPr>
        <w:pStyle w:val="newncpi"/>
      </w:pPr>
      <w:r>
        <w:t>право на получение охранного документа;</w:t>
      </w:r>
    </w:p>
    <w:p w:rsidR="00897A17" w:rsidRDefault="00897A17">
      <w:pPr>
        <w:pStyle w:val="newncpi"/>
      </w:pPr>
      <w:r>
        <w:t>право установления режима коммерческой тайны в отношении сведений, являющихся результатами НТД.</w:t>
      </w:r>
    </w:p>
    <w:p w:rsidR="00897A17" w:rsidRDefault="00897A17">
      <w:pPr>
        <w:pStyle w:val="newncpi"/>
      </w:pPr>
      <w:r>
        <w:t>Следует учитывать, что Указ направлен на то, что преимущественно обладателями имущественных прав на результаты НТД должны становиться не государственные заказчики, а субъекты, участвовавшие в создании результата НТД (исполнители, головные организации-исполнители).</w:t>
      </w:r>
    </w:p>
    <w:p w:rsidR="00897A17" w:rsidRDefault="00897A17">
      <w:pPr>
        <w:pStyle w:val="point"/>
      </w:pPr>
      <w:r>
        <w:t>18. После создания результатов НТД обладатели имущественных прав на них должны обеспечить постановку на бухгалтерский учет имущественных прав на созданные результаты НТД, если такая постановка требуется в соответствии с законодательством Республики Беларусь, в том числе постановлением Министерства финансов Республики Беларусь от 30 апреля 2012 г. № 25 «О некоторых вопросах бухгалтерского учета».</w:t>
      </w:r>
    </w:p>
    <w:p w:rsidR="00897A17" w:rsidRDefault="00897A17">
      <w:pPr>
        <w:pStyle w:val="point"/>
      </w:pPr>
      <w:r>
        <w:t>19. Коммерциализация результатов НТД осуществляется способами, установленными пунктом 7 Положения о коммерциализации, а также иными способами, предусмотренными актами законодательства.</w:t>
      </w:r>
    </w:p>
    <w:p w:rsidR="00897A17" w:rsidRDefault="00897A17">
      <w:pPr>
        <w:pStyle w:val="newncpi"/>
      </w:pPr>
      <w:r>
        <w:t>Конкретные условия коммерциализации результатов НТД (объем реализации товаров (работ, услуг) с использованием данных результатов, минимальный экономический эффект и (или) социальный эффект от коммерциализации этих результатов и другое) определяются государственным заказчиком.</w:t>
      </w:r>
    </w:p>
    <w:p w:rsidR="00897A17" w:rsidRDefault="00897A17">
      <w:pPr>
        <w:pStyle w:val="newncpi"/>
      </w:pPr>
      <w:r>
        <w:t xml:space="preserve">Данные условия отражаются в договорах на выполнение НИОКТР, в которых исполнитель (головная организация-исполнитель) определен обладателем имущественных </w:t>
      </w:r>
      <w:r>
        <w:lastRenderedPageBreak/>
        <w:t>прав на результаты НТД, а также в договорах о безвозмездной передаче имущественных прав на результаты НТД (предоставлении права на использование результатов НТД).</w:t>
      </w:r>
    </w:p>
    <w:p w:rsidR="00897A17" w:rsidRDefault="00897A17">
      <w:pPr>
        <w:pStyle w:val="point"/>
      </w:pPr>
      <w:r>
        <w:t>20. Оценка коммерциализации результатов НТД (значимость, экономический и социальный эффекты и др.) осуществляется государственными заказчиками с учетом положений постановления Совета Министров Республики Беларусь от 21 июля 1997 г. № 914 «Об утверждении Положения об оценке результатов научной деятельности» и других правовых актов методического характера, касающихся вопросов расчета экономической (социальной) эффективности от реализации научно-технических программ, инновационных проектов и др.</w:t>
      </w:r>
    </w:p>
    <w:p w:rsidR="00897A17" w:rsidRDefault="00897A17">
      <w:pPr>
        <w:pStyle w:val="point"/>
      </w:pPr>
      <w:r>
        <w:t>21. Сведения о номере и дате регистрации прав на результаты НТД, наименование данных результатов, содержащиеся в государственном реестре, указываются в договорах, предусматривающих передачу имущественных прав на результаты НТД их обладателем другому лицу или предоставление правообладателем другому лицу права на использование результатов НТД.</w:t>
      </w:r>
    </w:p>
    <w:p w:rsidR="00897A17" w:rsidRDefault="00897A17">
      <w:pPr>
        <w:pStyle w:val="newncpi"/>
      </w:pPr>
      <w:r>
        <w:t>Примерные формы договоров о передаче имущественных прав на результаты научно-технической деятельности, о предоставлении права использования этих результатов утверждены постановлением Государственного комитета по науке и технологиям Республики Беларусь от 3 сентября 2018 г. № 25.</w:t>
      </w:r>
    </w:p>
    <w:p w:rsidR="00A74498" w:rsidRDefault="008A2904"/>
    <w:sectPr w:rsidR="00A74498" w:rsidSect="00897A17">
      <w:headerReference w:type="even" r:id="rId6"/>
      <w:headerReference w:type="default" r:id="rId7"/>
      <w:footerReference w:type="first" r:id="rId8"/>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904" w:rsidRDefault="008A2904" w:rsidP="00897A17">
      <w:pPr>
        <w:spacing w:after="0" w:line="240" w:lineRule="auto"/>
      </w:pPr>
      <w:r>
        <w:separator/>
      </w:r>
    </w:p>
  </w:endnote>
  <w:endnote w:type="continuationSeparator" w:id="0">
    <w:p w:rsidR="008A2904" w:rsidRDefault="008A2904" w:rsidP="00897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897A17" w:rsidTr="00897A17">
      <w:tc>
        <w:tcPr>
          <w:tcW w:w="1800" w:type="dxa"/>
          <w:shd w:val="clear" w:color="auto" w:fill="auto"/>
          <w:vAlign w:val="center"/>
        </w:tcPr>
        <w:p w:rsidR="00897A17" w:rsidRDefault="00897A17">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897A17" w:rsidRDefault="00897A17">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29.03.2021</w:t>
          </w:r>
        </w:p>
        <w:p w:rsidR="00897A17" w:rsidRPr="00897A17" w:rsidRDefault="00897A17">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897A17" w:rsidRDefault="00897A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904" w:rsidRDefault="008A2904" w:rsidP="00897A17">
      <w:pPr>
        <w:spacing w:after="0" w:line="240" w:lineRule="auto"/>
      </w:pPr>
      <w:r>
        <w:separator/>
      </w:r>
    </w:p>
  </w:footnote>
  <w:footnote w:type="continuationSeparator" w:id="0">
    <w:p w:rsidR="008A2904" w:rsidRDefault="008A2904" w:rsidP="00897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A17" w:rsidRDefault="00897A17" w:rsidP="00AC102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97A17" w:rsidRDefault="00897A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A17" w:rsidRPr="00897A17" w:rsidRDefault="00897A17" w:rsidP="00AC102A">
    <w:pPr>
      <w:pStyle w:val="a3"/>
      <w:framePr w:wrap="around" w:vAnchor="text" w:hAnchor="margin" w:xAlign="center" w:y="1"/>
      <w:rPr>
        <w:rStyle w:val="a7"/>
        <w:rFonts w:ascii="Times New Roman" w:hAnsi="Times New Roman" w:cs="Times New Roman"/>
        <w:sz w:val="24"/>
      </w:rPr>
    </w:pPr>
    <w:r w:rsidRPr="00897A17">
      <w:rPr>
        <w:rStyle w:val="a7"/>
        <w:rFonts w:ascii="Times New Roman" w:hAnsi="Times New Roman" w:cs="Times New Roman"/>
        <w:sz w:val="24"/>
      </w:rPr>
      <w:fldChar w:fldCharType="begin"/>
    </w:r>
    <w:r w:rsidRPr="00897A17">
      <w:rPr>
        <w:rStyle w:val="a7"/>
        <w:rFonts w:ascii="Times New Roman" w:hAnsi="Times New Roman" w:cs="Times New Roman"/>
        <w:sz w:val="24"/>
      </w:rPr>
      <w:instrText xml:space="preserve">PAGE  </w:instrText>
    </w:r>
    <w:r w:rsidRPr="00897A17">
      <w:rPr>
        <w:rStyle w:val="a7"/>
        <w:rFonts w:ascii="Times New Roman" w:hAnsi="Times New Roman" w:cs="Times New Roman"/>
        <w:sz w:val="24"/>
      </w:rPr>
      <w:fldChar w:fldCharType="separate"/>
    </w:r>
    <w:r>
      <w:rPr>
        <w:rStyle w:val="a7"/>
        <w:rFonts w:ascii="Times New Roman" w:hAnsi="Times New Roman" w:cs="Times New Roman"/>
        <w:noProof/>
        <w:sz w:val="24"/>
      </w:rPr>
      <w:t>12</w:t>
    </w:r>
    <w:r w:rsidRPr="00897A17">
      <w:rPr>
        <w:rStyle w:val="a7"/>
        <w:rFonts w:ascii="Times New Roman" w:hAnsi="Times New Roman" w:cs="Times New Roman"/>
        <w:sz w:val="24"/>
      </w:rPr>
      <w:fldChar w:fldCharType="end"/>
    </w:r>
  </w:p>
  <w:p w:rsidR="00897A17" w:rsidRPr="00897A17" w:rsidRDefault="00897A17">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17"/>
    <w:rsid w:val="00897A17"/>
    <w:rsid w:val="008A2904"/>
    <w:rsid w:val="00C60CB7"/>
    <w:rsid w:val="00E71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A2B9DA-79BC-4B77-9E19-1254F073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897A1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897A1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897A1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ap1">
    <w:name w:val="cap1"/>
    <w:basedOn w:val="a"/>
    <w:rsid w:val="00897A17"/>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97A17"/>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97A17"/>
    <w:pPr>
      <w:spacing w:after="0" w:line="240" w:lineRule="auto"/>
      <w:ind w:firstLine="567"/>
      <w:jc w:val="both"/>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897A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7A17"/>
  </w:style>
  <w:style w:type="paragraph" w:styleId="a5">
    <w:name w:val="footer"/>
    <w:basedOn w:val="a"/>
    <w:link w:val="a6"/>
    <w:uiPriority w:val="99"/>
    <w:unhideWhenUsed/>
    <w:rsid w:val="00897A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97A17"/>
  </w:style>
  <w:style w:type="character" w:styleId="a7">
    <w:name w:val="page number"/>
    <w:basedOn w:val="a0"/>
    <w:uiPriority w:val="99"/>
    <w:semiHidden/>
    <w:unhideWhenUsed/>
    <w:rsid w:val="00897A17"/>
  </w:style>
  <w:style w:type="table" w:styleId="a8">
    <w:name w:val="Table Grid"/>
    <w:basedOn w:val="a1"/>
    <w:uiPriority w:val="39"/>
    <w:rsid w:val="00897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4383</Words>
  <Characters>33793</Characters>
  <Application>Microsoft Office Word</Application>
  <DocSecurity>0</DocSecurity>
  <Lines>592</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Курочкина Мария</dc:creator>
  <cp:keywords/>
  <dc:description/>
  <cp:lastModifiedBy>Курочкина Мария</cp:lastModifiedBy>
  <cp:revision>1</cp:revision>
  <dcterms:created xsi:type="dcterms:W3CDTF">2021-03-29T12:42:00Z</dcterms:created>
  <dcterms:modified xsi:type="dcterms:W3CDTF">2021-03-29T12:43:00Z</dcterms:modified>
</cp:coreProperties>
</file>